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0CF82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黑体" w:hAnsi="Times New Roman" w:eastAsia="黑体" w:cs="黑体"/>
          <w:b w:val="0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b w:val="0"/>
          <w:sz w:val="32"/>
          <w:szCs w:val="32"/>
          <w:lang w:val="zh-CN" w:eastAsia="zh-CN"/>
        </w:rPr>
        <w:t>竞争性谈判</w:t>
      </w:r>
      <w:r>
        <w:rPr>
          <w:rFonts w:hint="eastAsia" w:ascii="黑体" w:hAnsi="Times New Roman" w:eastAsia="黑体" w:cs="黑体"/>
          <w:b w:val="0"/>
          <w:sz w:val="32"/>
          <w:szCs w:val="32"/>
          <w:lang w:val="en-US" w:eastAsia="zh-CN"/>
        </w:rPr>
        <w:t>邀请书</w:t>
      </w:r>
    </w:p>
    <w:p w14:paraId="429A8411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</w:pPr>
      <w:r>
        <w:rPr>
          <w:rFonts w:hint="eastAsia" w:ascii="仿宋" w:hAnsi="Calibri" w:eastAsia="仿宋" w:cs="仿宋"/>
          <w:b/>
          <w:bCs w:val="0"/>
          <w:kern w:val="0"/>
          <w:sz w:val="28"/>
          <w:szCs w:val="28"/>
          <w:lang w:val="zh-CN" w:eastAsia="zh-CN" w:bidi="ar"/>
        </w:rPr>
        <w:t>一、项目</w:t>
      </w: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  <w:t>编号：2025-05JZX-001</w:t>
      </w:r>
    </w:p>
    <w:p w14:paraId="2E1A13B4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left"/>
        <w:rPr>
          <w:rFonts w:hint="default" w:ascii="仿宋" w:hAnsi="Calibri" w:eastAsia="仿宋" w:cs="Arial Unicode MS"/>
          <w:b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  <w:t>二、项目名称：网络及系统硬件设备</w:t>
      </w:r>
      <w:r>
        <w:rPr>
          <w:rFonts w:hint="eastAsia" w:ascii="仿宋" w:eastAsia="仿宋" w:cs="Arial Unicode MS"/>
          <w:b/>
          <w:bCs w:val="0"/>
          <w:kern w:val="0"/>
          <w:sz w:val="28"/>
          <w:szCs w:val="28"/>
          <w:lang w:val="en-US" w:eastAsia="zh-CN" w:bidi="ar"/>
        </w:rPr>
        <w:t>采购</w:t>
      </w:r>
    </w:p>
    <w:p w14:paraId="781C158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left"/>
        <w:rPr>
          <w:rFonts w:hint="eastAsia" w:ascii="仿宋" w:eastAsia="仿宋" w:cs="仿宋"/>
          <w:b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Calibri" w:eastAsia="仿宋" w:cs="仿宋"/>
          <w:b/>
          <w:bCs w:val="0"/>
          <w:kern w:val="0"/>
          <w:sz w:val="28"/>
          <w:szCs w:val="28"/>
          <w:lang w:val="zh-CN" w:eastAsia="zh-CN" w:bidi="ar"/>
        </w:rPr>
        <w:t>三、项目内容：</w:t>
      </w:r>
    </w:p>
    <w:p w14:paraId="5E53C70C">
      <w:pPr>
        <w:autoSpaceDE w:val="0"/>
        <w:autoSpaceDN w:val="0"/>
        <w:adjustRightInd w:val="0"/>
        <w:snapToGrid w:val="0"/>
        <w:spacing w:after="0" w:line="580" w:lineRule="exact"/>
        <w:ind w:left="533" w:leftChars="254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1、项目名称：网络及系统硬件设备采购</w:t>
      </w:r>
    </w:p>
    <w:p w14:paraId="6A282F73">
      <w:pPr>
        <w:autoSpaceDE w:val="0"/>
        <w:autoSpaceDN w:val="0"/>
        <w:adjustRightInd w:val="0"/>
        <w:snapToGrid w:val="0"/>
        <w:spacing w:after="0" w:line="580" w:lineRule="exact"/>
        <w:ind w:left="533" w:leftChars="254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2、采购内容：详见谈判文件。</w:t>
      </w:r>
    </w:p>
    <w:p w14:paraId="489CC8D8">
      <w:pPr>
        <w:autoSpaceDE w:val="0"/>
        <w:autoSpaceDN w:val="0"/>
        <w:adjustRightInd w:val="0"/>
        <w:snapToGrid w:val="0"/>
        <w:spacing w:after="0" w:line="580" w:lineRule="exact"/>
        <w:ind w:left="533" w:leftChars="254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3、服务地点：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济南市历城区工业北路（矿源路）9号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 w14:paraId="7BC4634D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4、完成时间：合同签订后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日内完成设备交货，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日内完成安装调试及验收。</w:t>
      </w:r>
    </w:p>
    <w:p w14:paraId="256D4263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5、付款方式：完成验收后一年后，开全额增值税专用发票，支付全额。</w:t>
      </w:r>
    </w:p>
    <w:p w14:paraId="50E5825C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6、供货周期：签订合同后5日内完成设备供货。</w:t>
      </w:r>
    </w:p>
    <w:p w14:paraId="6563F43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left"/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/>
        </w:rPr>
      </w:pP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  <w:t>四、投标人资格要求</w:t>
      </w:r>
    </w:p>
    <w:p w14:paraId="3B6771AB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1、在中华人民共和国境内注册，具有独立法人资格；具有独立承担民事责任能力；</w:t>
      </w:r>
    </w:p>
    <w:p w14:paraId="24F69646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2、具有良好的企业信誉和健全的财务会计制度；</w:t>
      </w:r>
    </w:p>
    <w:p w14:paraId="72F6CBCF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3、具有履行合同必需的设备、专业技术、资质能力；</w:t>
      </w:r>
    </w:p>
    <w:p w14:paraId="6126852A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4、有依法缴纳税收和社会保障金的良好纪录；</w:t>
      </w:r>
    </w:p>
    <w:p w14:paraId="2B7C4645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5、在经营活动中没有违法记录；</w:t>
      </w:r>
    </w:p>
    <w:p w14:paraId="12C7DEB2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6、至少有两个2022年以来与本次采购相同或类似产品的相关业绩；</w:t>
      </w:r>
    </w:p>
    <w:p w14:paraId="48128D05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7、需要提供的相关资质文件：企业法人营业执照复印件、资质文件、相应生产许可证件、业绩、原厂证明文件等；</w:t>
      </w:r>
    </w:p>
    <w:p w14:paraId="42799251">
      <w:pPr>
        <w:autoSpaceDE w:val="0"/>
        <w:autoSpaceDN w:val="0"/>
        <w:adjustRightInd w:val="0"/>
        <w:spacing w:after="0" w:line="4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8、如有单位资料造假，一经发现，立即在网上公示，并永久取消投标资格。</w:t>
      </w:r>
    </w:p>
    <w:p w14:paraId="43F2F80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left"/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</w:pP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  <w:t>五、谈判文件获取:</w:t>
      </w:r>
    </w:p>
    <w:p w14:paraId="77A3A7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1、报名时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按照报名表（附件1）填写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相关信息并加盖单位公章，发送的电子邮件应是扫描件。将报名表发送邮箱：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18654534990@163.COM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。报名后确认参加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竞谈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；（电子版报名表命名：公司名称+项目编号）</w:t>
      </w:r>
    </w:p>
    <w:p w14:paraId="3D62B9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2、报名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截止日期为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2025年5月1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日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时30分（北京时间）。</w:t>
      </w:r>
    </w:p>
    <w:p w14:paraId="09992208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、踏勘现场：不统一组织踏勘现场，有需求者可联系业务（技术）联系人</w:t>
      </w:r>
    </w:p>
    <w:p w14:paraId="5BB2486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left"/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</w:pP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  <w:t>六、谈判文件收费：无</w:t>
      </w:r>
    </w:p>
    <w:p w14:paraId="181F080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left"/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</w:pP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  <w:t>七、谈判保证金：本次无需缴纳谈判保证金。</w:t>
      </w:r>
    </w:p>
    <w:p w14:paraId="5894DCA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left"/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</w:pP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  <w:t>八、响应文件的递交</w:t>
      </w:r>
    </w:p>
    <w:p w14:paraId="634B5DEE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1、响应文件于谈判截止时间前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递交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。递交的截止时间（谈判时间）为202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日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30分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 w14:paraId="4EFEA967">
      <w:pPr>
        <w:pStyle w:val="4"/>
        <w:ind w:firstLine="56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地点：山东省济南市历城区鲍山街道工业北路21号济钢新村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热力楼5楼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济南济钢数创科技有限公司热力楼5楼会议室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。</w:t>
      </w:r>
    </w:p>
    <w:p w14:paraId="316AFE43">
      <w:pPr>
        <w:autoSpaceDE w:val="0"/>
        <w:autoSpaceDN w:val="0"/>
        <w:adjustRightInd w:val="0"/>
        <w:snapToGrid w:val="0"/>
        <w:spacing w:after="0" w:line="580" w:lineRule="exact"/>
        <w:ind w:firstLine="560" w:firstLineChars="200"/>
        <w:rPr>
          <w:rFonts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、逾期送达的、未送达指定地点的或者不按照要求密封的响应文件，招标人将予以拒收。</w:t>
      </w:r>
    </w:p>
    <w:p w14:paraId="6038E86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left"/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</w:pP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en-US" w:eastAsia="zh-CN" w:bidi="ar"/>
        </w:rPr>
        <w:t>九</w:t>
      </w: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  <w:t>、联系方式</w:t>
      </w:r>
    </w:p>
    <w:p w14:paraId="15EBC5A3">
      <w:pPr>
        <w:autoSpaceDE w:val="0"/>
        <w:autoSpaceDN w:val="0"/>
        <w:adjustRightInd w:val="0"/>
        <w:snapToGrid w:val="0"/>
        <w:spacing w:after="0" w:line="580" w:lineRule="exact"/>
        <w:ind w:left="533" w:leftChars="254"/>
        <w:rPr>
          <w:rFonts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1.谈判联系人：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尉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女士，联系电话：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18654534990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739D5D2C">
      <w:pPr>
        <w:autoSpaceDE w:val="0"/>
        <w:autoSpaceDN w:val="0"/>
        <w:adjustRightInd w:val="0"/>
        <w:snapToGrid w:val="0"/>
        <w:spacing w:after="0" w:line="580" w:lineRule="exact"/>
        <w:ind w:left="533" w:leftChars="254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2.业务联系人：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吴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先生，联系电话：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13311261963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 w14:paraId="63E4F40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exact"/>
        <w:ind w:left="0" w:right="0"/>
        <w:jc w:val="left"/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Calibri" w:eastAsia="仿宋" w:cs="Arial Unicode MS"/>
          <w:b/>
          <w:bCs w:val="0"/>
          <w:kern w:val="0"/>
          <w:sz w:val="28"/>
          <w:szCs w:val="28"/>
          <w:lang w:val="zh-CN" w:eastAsia="zh-CN" w:bidi="ar"/>
        </w:rPr>
        <w:t>十、公告中的谈判内容和其他要求以最终的竞争性谈判文件为准。</w:t>
      </w:r>
    </w:p>
    <w:p w14:paraId="632C5642">
      <w:pPr>
        <w:pStyle w:val="4"/>
        <w:rPr>
          <w:rFonts w:hint="eastAsia"/>
          <w:lang w:val="en-US" w:eastAsia="zh-CN"/>
        </w:rPr>
      </w:pPr>
    </w:p>
    <w:p w14:paraId="31737F1D">
      <w:pPr>
        <w:autoSpaceDE w:val="0"/>
        <w:autoSpaceDN w:val="0"/>
        <w:adjustRightInd w:val="0"/>
        <w:snapToGrid w:val="0"/>
        <w:spacing w:after="0" w:line="580" w:lineRule="exact"/>
        <w:ind w:left="533" w:leftChars="254" w:firstLine="2800" w:firstLineChars="100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济南济钢数创科技有限公司      </w:t>
      </w:r>
    </w:p>
    <w:p w14:paraId="005B36D2">
      <w:pPr>
        <w:autoSpaceDE w:val="0"/>
        <w:autoSpaceDN w:val="0"/>
        <w:adjustRightInd w:val="0"/>
        <w:snapToGrid w:val="0"/>
        <w:spacing w:after="0" w:line="580" w:lineRule="exact"/>
        <w:ind w:left="533" w:leftChars="254" w:firstLine="4760" w:firstLineChars="17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2025年5月12日         </w:t>
      </w:r>
    </w:p>
    <w:p w14:paraId="6C634044">
      <w:pPr>
        <w:pStyle w:val="4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 w14:paraId="76C48A88">
      <w:pPr>
        <w:spacing w:before="135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-5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5"/>
          <w:sz w:val="21"/>
          <w:szCs w:val="21"/>
          <w:lang w:val="en-US" w:eastAsia="zh-CN"/>
        </w:rPr>
        <w:t>附件1</w:t>
      </w:r>
    </w:p>
    <w:p w14:paraId="67356956">
      <w:pPr>
        <w:spacing w:before="135" w:line="219" w:lineRule="auto"/>
        <w:jc w:val="center"/>
        <w:outlineLvl w:val="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5"/>
          <w:sz w:val="44"/>
          <w:szCs w:val="44"/>
        </w:rPr>
        <w:t>报名表</w:t>
      </w:r>
    </w:p>
    <w:p w14:paraId="27511C19">
      <w:pPr>
        <w:spacing w:line="33" w:lineRule="exact"/>
      </w:pPr>
    </w:p>
    <w:tbl>
      <w:tblPr>
        <w:tblStyle w:val="28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189"/>
        <w:gridCol w:w="1564"/>
        <w:gridCol w:w="1412"/>
        <w:gridCol w:w="1448"/>
        <w:gridCol w:w="2133"/>
      </w:tblGrid>
      <w:tr w14:paraId="23C85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3" w:type="dxa"/>
            <w:noWrap w:val="0"/>
            <w:vAlign w:val="top"/>
          </w:tcPr>
          <w:p w14:paraId="70A9F000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753" w:type="dxa"/>
            <w:gridSpan w:val="2"/>
            <w:noWrap w:val="0"/>
            <w:vAlign w:val="top"/>
          </w:tcPr>
          <w:p w14:paraId="7FBD14C1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top"/>
          </w:tcPr>
          <w:p w14:paraId="2624B20C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招标编号</w:t>
            </w:r>
          </w:p>
        </w:tc>
        <w:tc>
          <w:tcPr>
            <w:tcW w:w="3581" w:type="dxa"/>
            <w:gridSpan w:val="2"/>
            <w:noWrap w:val="0"/>
            <w:vAlign w:val="top"/>
          </w:tcPr>
          <w:p w14:paraId="2E27946F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1D7EC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3" w:type="dxa"/>
            <w:noWrap w:val="0"/>
            <w:vAlign w:val="top"/>
          </w:tcPr>
          <w:p w14:paraId="41A107CA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753" w:type="dxa"/>
            <w:gridSpan w:val="2"/>
            <w:noWrap w:val="0"/>
            <w:vAlign w:val="top"/>
          </w:tcPr>
          <w:p w14:paraId="393875DB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top"/>
          </w:tcPr>
          <w:p w14:paraId="4F3CB89B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3581" w:type="dxa"/>
            <w:gridSpan w:val="2"/>
            <w:noWrap w:val="0"/>
            <w:vAlign w:val="top"/>
          </w:tcPr>
          <w:p w14:paraId="1C371297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12FB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33" w:type="dxa"/>
            <w:noWrap w:val="0"/>
            <w:vAlign w:val="top"/>
          </w:tcPr>
          <w:p w14:paraId="0905E6F6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法人</w:t>
            </w:r>
          </w:p>
        </w:tc>
        <w:tc>
          <w:tcPr>
            <w:tcW w:w="2753" w:type="dxa"/>
            <w:gridSpan w:val="2"/>
            <w:noWrap w:val="0"/>
            <w:vAlign w:val="top"/>
          </w:tcPr>
          <w:p w14:paraId="530A3E3B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top"/>
          </w:tcPr>
          <w:p w14:paraId="4902D403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581" w:type="dxa"/>
            <w:gridSpan w:val="2"/>
            <w:noWrap w:val="0"/>
            <w:vAlign w:val="top"/>
          </w:tcPr>
          <w:p w14:paraId="37BEF23D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88C2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33" w:type="dxa"/>
            <w:noWrap w:val="0"/>
            <w:vAlign w:val="top"/>
          </w:tcPr>
          <w:p w14:paraId="650EB01F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189" w:type="dxa"/>
            <w:noWrap w:val="0"/>
            <w:vAlign w:val="top"/>
          </w:tcPr>
          <w:p w14:paraId="521CEFB9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top"/>
          </w:tcPr>
          <w:p w14:paraId="1039611B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412" w:type="dxa"/>
            <w:noWrap w:val="0"/>
            <w:vAlign w:val="top"/>
          </w:tcPr>
          <w:p w14:paraId="36D3810C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10238F67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133" w:type="dxa"/>
            <w:noWrap w:val="0"/>
            <w:vAlign w:val="top"/>
          </w:tcPr>
          <w:p w14:paraId="2B6CE122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531F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33" w:type="dxa"/>
            <w:vMerge w:val="restart"/>
            <w:noWrap w:val="0"/>
            <w:vAlign w:val="top"/>
          </w:tcPr>
          <w:p w14:paraId="6D9A1D8F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0E1697F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399C21F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开票信息</w:t>
            </w:r>
          </w:p>
        </w:tc>
        <w:tc>
          <w:tcPr>
            <w:tcW w:w="7746" w:type="dxa"/>
            <w:gridSpan w:val="5"/>
            <w:noWrap w:val="0"/>
            <w:vAlign w:val="top"/>
          </w:tcPr>
          <w:p w14:paraId="1A7194FA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 w14:paraId="641F6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33" w:type="dxa"/>
            <w:vMerge w:val="continue"/>
            <w:noWrap w:val="0"/>
            <w:vAlign w:val="top"/>
          </w:tcPr>
          <w:p w14:paraId="56CBD344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gridSpan w:val="5"/>
            <w:noWrap w:val="0"/>
            <w:vAlign w:val="top"/>
          </w:tcPr>
          <w:p w14:paraId="4410F763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税号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 w14:paraId="38A39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33" w:type="dxa"/>
            <w:vMerge w:val="continue"/>
            <w:noWrap w:val="0"/>
            <w:vAlign w:val="top"/>
          </w:tcPr>
          <w:p w14:paraId="61502714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gridSpan w:val="5"/>
            <w:noWrap w:val="0"/>
            <w:vAlign w:val="top"/>
          </w:tcPr>
          <w:p w14:paraId="2430B031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单位地址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 w14:paraId="16C8B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33" w:type="dxa"/>
            <w:vMerge w:val="continue"/>
            <w:noWrap w:val="0"/>
            <w:vAlign w:val="top"/>
          </w:tcPr>
          <w:p w14:paraId="0BEA4D18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gridSpan w:val="5"/>
            <w:noWrap w:val="0"/>
            <w:vAlign w:val="top"/>
          </w:tcPr>
          <w:p w14:paraId="1738A96C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电话号码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 w14:paraId="4D2C5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33" w:type="dxa"/>
            <w:vMerge w:val="continue"/>
            <w:noWrap w:val="0"/>
            <w:vAlign w:val="top"/>
          </w:tcPr>
          <w:p w14:paraId="0115D314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gridSpan w:val="5"/>
            <w:noWrap w:val="0"/>
            <w:vAlign w:val="top"/>
          </w:tcPr>
          <w:p w14:paraId="17F801D2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开户银行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 w14:paraId="5780D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33" w:type="dxa"/>
            <w:vMerge w:val="continue"/>
            <w:noWrap w:val="0"/>
            <w:vAlign w:val="top"/>
          </w:tcPr>
          <w:p w14:paraId="4FE9958C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gridSpan w:val="5"/>
            <w:noWrap w:val="0"/>
            <w:vAlign w:val="top"/>
          </w:tcPr>
          <w:p w14:paraId="3B25EB28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银行账户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 w14:paraId="44B25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22" w:type="dxa"/>
            <w:gridSpan w:val="2"/>
            <w:noWrap w:val="0"/>
            <w:vAlign w:val="top"/>
          </w:tcPr>
          <w:p w14:paraId="142FCE25">
            <w:pPr>
              <w:spacing w:before="183" w:line="360" w:lineRule="auto"/>
              <w:ind w:left="2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资质名称</w:t>
            </w:r>
          </w:p>
        </w:tc>
        <w:tc>
          <w:tcPr>
            <w:tcW w:w="1564" w:type="dxa"/>
            <w:noWrap w:val="0"/>
            <w:vAlign w:val="top"/>
          </w:tcPr>
          <w:p w14:paraId="07E14B46">
            <w:pPr>
              <w:spacing w:before="183" w:line="360" w:lineRule="auto"/>
              <w:ind w:left="2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412" w:type="dxa"/>
            <w:noWrap w:val="0"/>
            <w:vAlign w:val="top"/>
          </w:tcPr>
          <w:p w14:paraId="044A223D">
            <w:pPr>
              <w:spacing w:before="183" w:line="360" w:lineRule="auto"/>
              <w:ind w:left="2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发证机关</w:t>
            </w:r>
          </w:p>
        </w:tc>
        <w:tc>
          <w:tcPr>
            <w:tcW w:w="1448" w:type="dxa"/>
            <w:noWrap w:val="0"/>
            <w:vAlign w:val="top"/>
          </w:tcPr>
          <w:p w14:paraId="3E791013">
            <w:pPr>
              <w:spacing w:before="183" w:line="360" w:lineRule="auto"/>
              <w:ind w:left="2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证书编号</w:t>
            </w:r>
          </w:p>
        </w:tc>
        <w:tc>
          <w:tcPr>
            <w:tcW w:w="2133" w:type="dxa"/>
            <w:noWrap w:val="0"/>
            <w:vAlign w:val="top"/>
          </w:tcPr>
          <w:p w14:paraId="5C9B341D">
            <w:pPr>
              <w:spacing w:before="183" w:line="360" w:lineRule="auto"/>
              <w:ind w:left="2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有效期</w:t>
            </w:r>
          </w:p>
        </w:tc>
      </w:tr>
      <w:tr w14:paraId="012E8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2" w:type="dxa"/>
            <w:gridSpan w:val="2"/>
            <w:noWrap w:val="0"/>
            <w:vAlign w:val="top"/>
          </w:tcPr>
          <w:p w14:paraId="25099810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top"/>
          </w:tcPr>
          <w:p w14:paraId="74B29E92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top"/>
          </w:tcPr>
          <w:p w14:paraId="125197F7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7C6F9227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noWrap w:val="0"/>
            <w:vAlign w:val="top"/>
          </w:tcPr>
          <w:p w14:paraId="731B315C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17B8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22" w:type="dxa"/>
            <w:gridSpan w:val="2"/>
            <w:noWrap w:val="0"/>
            <w:vAlign w:val="top"/>
          </w:tcPr>
          <w:p w14:paraId="7771B995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top"/>
          </w:tcPr>
          <w:p w14:paraId="34055AC6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top"/>
          </w:tcPr>
          <w:p w14:paraId="0702382E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21722CE5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noWrap w:val="0"/>
            <w:vAlign w:val="top"/>
          </w:tcPr>
          <w:p w14:paraId="075F2C5A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3A3E4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22" w:type="dxa"/>
            <w:gridSpan w:val="2"/>
            <w:noWrap w:val="0"/>
            <w:vAlign w:val="top"/>
          </w:tcPr>
          <w:p w14:paraId="7DD95AA8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top"/>
          </w:tcPr>
          <w:p w14:paraId="6A1BB8B8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top"/>
          </w:tcPr>
          <w:p w14:paraId="5D7898D3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76E43B0D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noWrap w:val="0"/>
            <w:vAlign w:val="top"/>
          </w:tcPr>
          <w:p w14:paraId="50D8AF06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8EEA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22" w:type="dxa"/>
            <w:gridSpan w:val="2"/>
            <w:noWrap w:val="0"/>
            <w:vAlign w:val="top"/>
          </w:tcPr>
          <w:p w14:paraId="68E4ECD7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top"/>
          </w:tcPr>
          <w:p w14:paraId="3CA87E99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top"/>
          </w:tcPr>
          <w:p w14:paraId="19899B33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top"/>
          </w:tcPr>
          <w:p w14:paraId="5E49FC8E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noWrap w:val="0"/>
            <w:vAlign w:val="top"/>
          </w:tcPr>
          <w:p w14:paraId="49A94CC3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D2B0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79" w:type="dxa"/>
            <w:gridSpan w:val="6"/>
            <w:noWrap w:val="0"/>
            <w:vAlign w:val="top"/>
          </w:tcPr>
          <w:p w14:paraId="2C29CD95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基本情况介绍：</w:t>
            </w:r>
          </w:p>
        </w:tc>
      </w:tr>
      <w:tr w14:paraId="06F1C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079" w:type="dxa"/>
            <w:gridSpan w:val="6"/>
            <w:noWrap w:val="0"/>
            <w:vAlign w:val="top"/>
          </w:tcPr>
          <w:p w14:paraId="5193F9C4">
            <w:pPr>
              <w:spacing w:before="183" w:line="360" w:lineRule="auto"/>
              <w:ind w:left="2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主要服务内容：</w:t>
            </w:r>
          </w:p>
        </w:tc>
      </w:tr>
    </w:tbl>
    <w:p w14:paraId="55F08C43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0BEB7"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36</w:t>
    </w:r>
    <w:r>
      <w:fldChar w:fldCharType="end"/>
    </w:r>
  </w:p>
  <w:p w14:paraId="66359018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5AF3B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829C0"/>
    <w:multiLevelType w:val="multilevel"/>
    <w:tmpl w:val="47A829C0"/>
    <w:lvl w:ilvl="0" w:tentative="0">
      <w:start w:val="1"/>
      <w:numFmt w:val="decimal"/>
      <w:pStyle w:val="24"/>
      <w:lvlText w:val="%1"/>
      <w:lvlJc w:val="left"/>
      <w:pPr>
        <w:tabs>
          <w:tab w:val="left" w:pos="-84"/>
        </w:tabs>
        <w:ind w:left="-424" w:firstLine="0"/>
      </w:pPr>
      <w:rPr>
        <w:rFonts w:hint="default" w:ascii="Arial" w:hAnsi="Arial" w:eastAsia="黑体"/>
        <w:b w:val="0"/>
        <w:i w:val="0"/>
        <w:sz w:val="24"/>
        <w:szCs w:val="24"/>
      </w:rPr>
    </w:lvl>
    <w:lvl w:ilvl="1" w:tentative="0">
      <w:start w:val="1"/>
      <w:numFmt w:val="decimal"/>
      <w:pStyle w:val="26"/>
      <w:lvlText w:val="%1.%2"/>
      <w:lvlJc w:val="left"/>
      <w:pPr>
        <w:tabs>
          <w:tab w:val="left" w:pos="567"/>
        </w:tabs>
        <w:ind w:left="0" w:firstLine="0"/>
      </w:pPr>
      <w:rPr>
        <w:rFonts w:hint="default" w:ascii="Arial" w:hAnsi="Arial" w:eastAsia="黑体"/>
        <w:b w:val="0"/>
        <w:i w:val="0"/>
        <w:sz w:val="24"/>
        <w:szCs w:val="24"/>
      </w:rPr>
    </w:lvl>
    <w:lvl w:ilvl="2" w:tentative="0">
      <w:start w:val="1"/>
      <w:numFmt w:val="decimal"/>
      <w:pStyle w:val="27"/>
      <w:lvlText w:val="%1.%2.%3"/>
      <w:lvlJc w:val="left"/>
      <w:pPr>
        <w:tabs>
          <w:tab w:val="left" w:pos="765"/>
        </w:tabs>
        <w:ind w:left="0" w:firstLine="0"/>
      </w:pPr>
      <w:rPr>
        <w:rFonts w:hint="default" w:ascii="Arial" w:hAnsi="Arial" w:eastAsia="黑体"/>
        <w:b w:val="0"/>
        <w:i w:val="0"/>
        <w:sz w:val="24"/>
        <w:szCs w:val="24"/>
        <w:lang w:val="en-US"/>
      </w:rPr>
    </w:lvl>
    <w:lvl w:ilvl="3" w:tentative="0">
      <w:start w:val="1"/>
      <w:numFmt w:val="decimal"/>
      <w:lvlText w:val="%1.%2.%3.%4"/>
      <w:lvlJc w:val="left"/>
      <w:pPr>
        <w:tabs>
          <w:tab w:val="left" w:pos="540"/>
        </w:tabs>
        <w:ind w:left="-424" w:firstLine="0"/>
      </w:pPr>
      <w:rPr>
        <w:rFonts w:hint="default" w:ascii="Arial" w:hAnsi="Arial" w:eastAsia="黑体"/>
        <w:b w:val="0"/>
        <w:i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655"/>
        </w:tabs>
        <w:ind w:left="521" w:firstLine="0"/>
      </w:pPr>
      <w:rPr>
        <w:rFonts w:hint="default" w:ascii="Arial" w:hAnsi="Arial" w:eastAsia="黑体"/>
        <w:b w:val="0"/>
        <w:i w:val="0"/>
        <w:sz w:val="24"/>
        <w:szCs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880"/>
        </w:tabs>
        <w:ind w:left="-424" w:firstLine="0"/>
      </w:pPr>
      <w:rPr>
        <w:rFonts w:hint="default" w:ascii="Arial" w:hAnsi="Arial" w:eastAsia="黑体"/>
        <w:b w:val="0"/>
        <w:i w:val="0"/>
        <w:sz w:val="24"/>
        <w:szCs w:val="24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87"/>
        </w:tabs>
        <w:ind w:left="-424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2"/>
        </w:tabs>
        <w:ind w:left="4390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98"/>
        </w:tabs>
        <w:ind w:left="5098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zJhODNlMDI5Y2YzZThiOTliOWY5YjJjMGVkYWQifQ=="/>
  </w:docVars>
  <w:rsids>
    <w:rsidRoot w:val="0853292A"/>
    <w:rsid w:val="01371856"/>
    <w:rsid w:val="04C60D5C"/>
    <w:rsid w:val="05777671"/>
    <w:rsid w:val="07F910B5"/>
    <w:rsid w:val="0853292A"/>
    <w:rsid w:val="0A741F9F"/>
    <w:rsid w:val="0AB719D1"/>
    <w:rsid w:val="0D760D05"/>
    <w:rsid w:val="0E351858"/>
    <w:rsid w:val="11346B2D"/>
    <w:rsid w:val="11E4732B"/>
    <w:rsid w:val="135450E5"/>
    <w:rsid w:val="16585B40"/>
    <w:rsid w:val="1AE23C2A"/>
    <w:rsid w:val="1CD852E5"/>
    <w:rsid w:val="1CEE68B6"/>
    <w:rsid w:val="1D5C7CC4"/>
    <w:rsid w:val="21935C7E"/>
    <w:rsid w:val="22032E04"/>
    <w:rsid w:val="22A00653"/>
    <w:rsid w:val="2376551F"/>
    <w:rsid w:val="23FF75FB"/>
    <w:rsid w:val="240D1D18"/>
    <w:rsid w:val="25981AB5"/>
    <w:rsid w:val="2682235B"/>
    <w:rsid w:val="28292E99"/>
    <w:rsid w:val="2A64640A"/>
    <w:rsid w:val="2A677CA8"/>
    <w:rsid w:val="2AC652EF"/>
    <w:rsid w:val="2B8F395A"/>
    <w:rsid w:val="2BDC315C"/>
    <w:rsid w:val="33EA5BD2"/>
    <w:rsid w:val="37152F66"/>
    <w:rsid w:val="38481119"/>
    <w:rsid w:val="386D6DD1"/>
    <w:rsid w:val="38B57CB1"/>
    <w:rsid w:val="3CA21D8D"/>
    <w:rsid w:val="3D51281E"/>
    <w:rsid w:val="3DA753AC"/>
    <w:rsid w:val="42BE0955"/>
    <w:rsid w:val="43F54DA9"/>
    <w:rsid w:val="4981448B"/>
    <w:rsid w:val="506202F9"/>
    <w:rsid w:val="50E21CB3"/>
    <w:rsid w:val="550541C2"/>
    <w:rsid w:val="597A7DA9"/>
    <w:rsid w:val="602D281F"/>
    <w:rsid w:val="604730AA"/>
    <w:rsid w:val="60A939DD"/>
    <w:rsid w:val="62136E8C"/>
    <w:rsid w:val="63220305"/>
    <w:rsid w:val="63612F0B"/>
    <w:rsid w:val="66796865"/>
    <w:rsid w:val="673E3563"/>
    <w:rsid w:val="68664DBC"/>
    <w:rsid w:val="69286279"/>
    <w:rsid w:val="6C21153B"/>
    <w:rsid w:val="6C825A97"/>
    <w:rsid w:val="6D3B3907"/>
    <w:rsid w:val="6D8A12B0"/>
    <w:rsid w:val="6F3B6D06"/>
    <w:rsid w:val="714761CE"/>
    <w:rsid w:val="71A14E1B"/>
    <w:rsid w:val="73700F48"/>
    <w:rsid w:val="75321885"/>
    <w:rsid w:val="76766876"/>
    <w:rsid w:val="7A3902E6"/>
    <w:rsid w:val="7A6D7F90"/>
    <w:rsid w:val="7DD244A5"/>
    <w:rsid w:val="7E2412AD"/>
    <w:rsid w:val="7F6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sz w:val="24"/>
      <w:szCs w:val="20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5">
    <w:name w:val="Body Text"/>
    <w:basedOn w:val="1"/>
    <w:next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100" w:right="0"/>
      <w:jc w:val="both"/>
    </w:pPr>
    <w:rPr>
      <w:rFonts w:hint="eastAsia" w:ascii="宋体" w:hAnsi="宋体" w:eastAsia="宋体" w:cs="宋体"/>
      <w:kern w:val="2"/>
      <w:sz w:val="21"/>
      <w:szCs w:val="21"/>
      <w:lang w:val="en-US" w:eastAsia="zh-CN" w:bidi="ar"/>
    </w:rPr>
  </w:style>
  <w:style w:type="paragraph" w:styleId="6">
    <w:name w:val="toc 5"/>
    <w:basedOn w:val="1"/>
    <w:next w:val="1"/>
    <w:qFormat/>
    <w:uiPriority w:val="39"/>
    <w:pPr>
      <w:spacing w:before="240" w:line="360" w:lineRule="auto"/>
      <w:ind w:left="960"/>
      <w:jc w:val="left"/>
    </w:pPr>
    <w:rPr>
      <w:rFonts w:ascii="Calibri" w:hAnsi="Calibri" w:eastAsia="宋体" w:cs="Calibri"/>
      <w:sz w:val="18"/>
      <w:szCs w:val="18"/>
    </w:rPr>
  </w:style>
  <w:style w:type="paragraph" w:styleId="7">
    <w:name w:val="Body Text Indent"/>
    <w:basedOn w:val="1"/>
    <w:semiHidden/>
    <w:qFormat/>
    <w:uiPriority w:val="99"/>
    <w:pPr>
      <w:spacing w:after="120"/>
      <w:ind w:left="420" w:leftChars="200"/>
    </w:pPr>
    <w:rPr>
      <w:sz w:val="22"/>
    </w:rPr>
  </w:style>
  <w:style w:type="paragraph" w:styleId="8">
    <w:name w:val="Plain Text"/>
    <w:basedOn w:val="1"/>
    <w:unhideWhenUsed/>
    <w:qFormat/>
    <w:uiPriority w:val="0"/>
    <w:pPr>
      <w:ind w:firstLine="560" w:firstLineChars="200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12"/>
    <w:next w:val="1"/>
    <w:qFormat/>
    <w:uiPriority w:val="39"/>
    <w:pPr>
      <w:tabs>
        <w:tab w:val="right" w:leader="dot" w:pos="9060"/>
      </w:tabs>
      <w:spacing w:after="120" w:afterLines="0" w:line="360" w:lineRule="exact"/>
      <w:ind w:firstLine="198"/>
      <w:jc w:val="center"/>
    </w:pPr>
    <w:rPr>
      <w:rFonts w:ascii="宋体" w:hAnsi="宋体" w:cs="Times New Roman"/>
      <w:b/>
      <w:bCs/>
      <w:caps/>
    </w:rPr>
  </w:style>
  <w:style w:type="paragraph" w:styleId="12">
    <w:name w:val="index 1"/>
    <w:basedOn w:val="1"/>
    <w:next w:val="1"/>
    <w:qFormat/>
    <w:uiPriority w:val="0"/>
  </w:style>
  <w:style w:type="paragraph" w:styleId="13">
    <w:name w:val="toc 2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paragraph" w:styleId="15">
    <w:name w:val="Title"/>
    <w:basedOn w:val="1"/>
    <w:next w:val="1"/>
    <w:qFormat/>
    <w:uiPriority w:val="10"/>
    <w:pPr>
      <w:spacing w:before="240" w:after="240" w:line="480" w:lineRule="auto"/>
      <w:ind w:firstLine="200"/>
      <w:jc w:val="center"/>
      <w:outlineLvl w:val="0"/>
    </w:pPr>
    <w:rPr>
      <w:rFonts w:ascii="Arial Black" w:hAnsi="Arial Black" w:eastAsia="隶书" w:cs="Arial"/>
      <w:b/>
      <w:bCs/>
      <w:sz w:val="72"/>
      <w:szCs w:val="32"/>
    </w:rPr>
  </w:style>
  <w:style w:type="paragraph" w:styleId="16">
    <w:name w:val="Body Text First Indent 2"/>
    <w:basedOn w:val="7"/>
    <w:unhideWhenUsed/>
    <w:qFormat/>
    <w:uiPriority w:val="99"/>
    <w:pPr>
      <w:ind w:firstLine="42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qFormat/>
    <w:uiPriority w:val="0"/>
    <w:rPr>
      <w:color w:val="0000FF"/>
      <w:u w:val="single"/>
    </w:rPr>
  </w:style>
  <w:style w:type="character" w:customStyle="1" w:styleId="21">
    <w:name w:val="标题 2 Char1"/>
    <w:qFormat/>
    <w:locked/>
    <w:uiPriority w:val="0"/>
    <w:rPr>
      <w:rFonts w:ascii="Cambria" w:hAnsi="Cambria" w:eastAsia="宋体" w:cs="Cambria"/>
      <w:b/>
      <w:bCs/>
      <w:kern w:val="0"/>
      <w:sz w:val="32"/>
      <w:szCs w:val="32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标题1 5#"/>
    <w:basedOn w:val="25"/>
    <w:next w:val="25"/>
    <w:qFormat/>
    <w:uiPriority w:val="0"/>
    <w:pPr>
      <w:numPr>
        <w:ilvl w:val="0"/>
        <w:numId w:val="1"/>
      </w:numPr>
      <w:spacing w:before="50" w:beforeLines="50" w:after="50" w:afterLines="50"/>
      <w:ind w:firstLineChars="0"/>
      <w:outlineLvl w:val="0"/>
    </w:pPr>
    <w:rPr>
      <w:rFonts w:ascii="Arial" w:hAnsi="Arial" w:eastAsia="黑体"/>
    </w:rPr>
  </w:style>
  <w:style w:type="paragraph" w:customStyle="1" w:styleId="25">
    <w:name w:val="段5#"/>
    <w:basedOn w:val="1"/>
    <w:qFormat/>
    <w:uiPriority w:val="0"/>
    <w:pPr>
      <w:spacing w:line="360" w:lineRule="auto"/>
      <w:ind w:firstLine="200" w:firstLineChars="200"/>
    </w:pPr>
    <w:rPr>
      <w:sz w:val="24"/>
      <w:szCs w:val="21"/>
    </w:rPr>
  </w:style>
  <w:style w:type="paragraph" w:customStyle="1" w:styleId="26">
    <w:name w:val="标题2 5#"/>
    <w:basedOn w:val="25"/>
    <w:next w:val="25"/>
    <w:qFormat/>
    <w:uiPriority w:val="0"/>
    <w:pPr>
      <w:numPr>
        <w:ilvl w:val="1"/>
        <w:numId w:val="1"/>
      </w:numPr>
      <w:ind w:firstLineChars="0"/>
      <w:outlineLvl w:val="1"/>
    </w:pPr>
    <w:rPr>
      <w:rFonts w:ascii="Arial" w:hAnsi="Arial" w:eastAsia="黑体"/>
    </w:rPr>
  </w:style>
  <w:style w:type="paragraph" w:customStyle="1" w:styleId="27">
    <w:name w:val="标题3 5#"/>
    <w:basedOn w:val="26"/>
    <w:next w:val="25"/>
    <w:qFormat/>
    <w:uiPriority w:val="0"/>
    <w:pPr>
      <w:numPr>
        <w:ilvl w:val="2"/>
        <w:numId w:val="1"/>
      </w:numPr>
      <w:tabs>
        <w:tab w:val="clear" w:pos="567"/>
      </w:tabs>
      <w:outlineLvl w:val="2"/>
    </w:pPr>
    <w:rPr>
      <w:rFonts w:eastAsia="黑体"/>
    </w:rPr>
  </w:style>
  <w:style w:type="table" w:customStyle="1" w:styleId="2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937</Words>
  <Characters>1008</Characters>
  <Lines>0</Lines>
  <Paragraphs>0</Paragraphs>
  <TotalTime>0</TotalTime>
  <ScaleCrop>false</ScaleCrop>
  <LinksUpToDate>false</LinksUpToDate>
  <CharactersWithSpaces>1028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2024-07-18T06:54:00Z</dcterms:created>
  <dc:creator>WPS_1601862187</dc:creator>
  <cp:lastModifiedBy>vixing</cp:lastModifiedBy>
  <dcterms:modified xsi:type="dcterms:W3CDTF">2025-05-12T09:28:58Z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5BF0A6DA3F84465384E89FE64A821721_13</vt:lpwstr>
  </property>
  <property fmtid="{D5CDD505-2E9C-101B-9397-08002B2CF9AE}" pid="4" name="KSOTemplateDocerSaveRecord">
    <vt:lpwstr>eyJoZGlkIjoiYzhiMzJhODNlMDI5Y2YzZThiOTliOWY5YjJjMGVkYWQiLCJ1c2VySWQiOiIzMzkxMjA0NTAifQ==</vt:lpwstr>
  </property>
</Properties>
</file>